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05" w:rsidRPr="00D43005" w:rsidRDefault="00D43005" w:rsidP="00D43005">
      <w:pPr>
        <w:spacing w:after="0" w:line="240" w:lineRule="auto"/>
        <w:ind w:firstLine="284"/>
        <w:jc w:val="center"/>
        <w:rPr>
          <w:rFonts w:ascii="Times New Roman" w:hAnsi="Times New Roman" w:cs="Times New Roman"/>
          <w:sz w:val="24"/>
          <w:szCs w:val="24"/>
        </w:rPr>
      </w:pPr>
      <w:r w:rsidRPr="00D43005">
        <w:rPr>
          <w:rFonts w:ascii="Times New Roman" w:hAnsi="Times New Roman" w:cs="Times New Roman"/>
          <w:sz w:val="24"/>
          <w:szCs w:val="24"/>
        </w:rPr>
        <w:t>Информация для пациента</w:t>
      </w:r>
    </w:p>
    <w:p w:rsidR="00D43005" w:rsidRPr="00D43005" w:rsidRDefault="00D43005" w:rsidP="00D43005">
      <w:pPr>
        <w:spacing w:after="0" w:line="240" w:lineRule="auto"/>
        <w:ind w:firstLine="284"/>
        <w:rPr>
          <w:rFonts w:ascii="Times New Roman" w:hAnsi="Times New Roman"/>
          <w:sz w:val="24"/>
          <w:szCs w:val="24"/>
        </w:rPr>
      </w:pPr>
    </w:p>
    <w:p w:rsidR="00D43005" w:rsidRPr="00D43005" w:rsidRDefault="00124554" w:rsidP="00D43005">
      <w:pPr>
        <w:spacing w:after="0" w:line="240" w:lineRule="auto"/>
        <w:ind w:firstLine="284"/>
        <w:rPr>
          <w:rFonts w:ascii="Times New Roman" w:hAnsi="Times New Roman"/>
          <w:sz w:val="24"/>
          <w:szCs w:val="24"/>
        </w:rPr>
      </w:pPr>
      <w:r>
        <w:rPr>
          <w:rFonts w:ascii="Times New Roman" w:hAnsi="Times New Roman"/>
          <w:sz w:val="24"/>
          <w:szCs w:val="24"/>
        </w:rPr>
        <w:t>ОБЕЗБОЛИВАНИЕ РОДОВ</w:t>
      </w:r>
      <w:bookmarkStart w:id="0" w:name="_GoBack"/>
      <w:bookmarkEnd w:id="0"/>
    </w:p>
    <w:p w:rsidR="00D43005" w:rsidRDefault="00D43005" w:rsidP="00D43005">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Обезболивание в родах – это комплекс медицинских манипуляций, которые позволяют устранить или уменьшить болевой синдром, снять эмоциональное напряжение у роженицы. </w:t>
      </w:r>
    </w:p>
    <w:p w:rsidR="00D43005" w:rsidRPr="0079469F" w:rsidRDefault="00D43005" w:rsidP="00D43005">
      <w:pPr>
        <w:spacing w:after="0" w:line="240" w:lineRule="auto"/>
        <w:ind w:firstLine="284"/>
        <w:rPr>
          <w:rFonts w:ascii="Times New Roman" w:hAnsi="Times New Roman"/>
          <w:i/>
          <w:sz w:val="24"/>
          <w:szCs w:val="24"/>
        </w:rPr>
      </w:pPr>
      <w:r w:rsidRPr="0079469F">
        <w:rPr>
          <w:rFonts w:ascii="Times New Roman" w:hAnsi="Times New Roman"/>
          <w:i/>
          <w:sz w:val="24"/>
          <w:szCs w:val="24"/>
        </w:rPr>
        <w:t>Немедикаментозные методы обезболивания</w:t>
      </w:r>
      <w:r w:rsidR="0079469F" w:rsidRPr="0079469F">
        <w:rPr>
          <w:rFonts w:ascii="Times New Roman" w:hAnsi="Times New Roman"/>
          <w:i/>
          <w:sz w:val="24"/>
          <w:szCs w:val="24"/>
        </w:rPr>
        <w:t>.</w:t>
      </w:r>
      <w:r w:rsidRPr="0079469F">
        <w:rPr>
          <w:rFonts w:ascii="Times New Roman" w:hAnsi="Times New Roman"/>
          <w:i/>
          <w:sz w:val="24"/>
          <w:szCs w:val="24"/>
        </w:rPr>
        <w:t xml:space="preserve"> </w:t>
      </w:r>
    </w:p>
    <w:p w:rsidR="00D43005"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Рекомендовано применение немедикаментозных методов обезболивания родов с целью уменьшения боли, снижения риска акушерских осложнений и повышения удовлетворенности пациентки: Методы немедикаментозного обезболивания родов: </w:t>
      </w:r>
    </w:p>
    <w:p w:rsidR="00D43005" w:rsidRDefault="00D43005" w:rsidP="00D43005">
      <w:pPr>
        <w:spacing w:after="0" w:line="240" w:lineRule="auto"/>
        <w:rPr>
          <w:rFonts w:ascii="Times New Roman" w:hAnsi="Times New Roman"/>
          <w:sz w:val="24"/>
          <w:szCs w:val="24"/>
        </w:rPr>
      </w:pPr>
      <w:r w:rsidRPr="00D43005">
        <w:rPr>
          <w:rFonts w:ascii="Times New Roman" w:hAnsi="Times New Roman"/>
          <w:sz w:val="24"/>
          <w:szCs w:val="24"/>
        </w:rPr>
        <w:t xml:space="preserve">1. </w:t>
      </w:r>
      <w:proofErr w:type="spellStart"/>
      <w:r w:rsidRPr="00D43005">
        <w:rPr>
          <w:rFonts w:ascii="Times New Roman" w:hAnsi="Times New Roman"/>
          <w:sz w:val="24"/>
          <w:szCs w:val="24"/>
        </w:rPr>
        <w:t>Фитбол</w:t>
      </w:r>
      <w:proofErr w:type="spellEnd"/>
      <w:r w:rsidRPr="00D43005">
        <w:rPr>
          <w:rFonts w:ascii="Times New Roman" w:hAnsi="Times New Roman"/>
          <w:sz w:val="24"/>
          <w:szCs w:val="24"/>
        </w:rPr>
        <w:t xml:space="preserve">. Способствует расслаблению тазового дна, а также обеспечивает свободу движения. При использовании в положении сидя мяч оказывает безболезненное давление на промежность, что может блокировать часть </w:t>
      </w:r>
      <w:proofErr w:type="spellStart"/>
      <w:r w:rsidRPr="00D43005">
        <w:rPr>
          <w:rFonts w:ascii="Times New Roman" w:hAnsi="Times New Roman"/>
          <w:sz w:val="24"/>
          <w:szCs w:val="24"/>
        </w:rPr>
        <w:t>ноцицептивной</w:t>
      </w:r>
      <w:proofErr w:type="spellEnd"/>
      <w:r w:rsidRPr="00D43005">
        <w:rPr>
          <w:rFonts w:ascii="Times New Roman" w:hAnsi="Times New Roman"/>
          <w:sz w:val="24"/>
          <w:szCs w:val="24"/>
        </w:rPr>
        <w:t xml:space="preserve"> рецепции на уровне спинного мозга и тем самым уменьшить ощущение боли. </w:t>
      </w:r>
    </w:p>
    <w:p w:rsidR="0079469F" w:rsidRDefault="00D43005" w:rsidP="00D43005">
      <w:pPr>
        <w:spacing w:after="0" w:line="240" w:lineRule="auto"/>
        <w:rPr>
          <w:rFonts w:ascii="Times New Roman" w:hAnsi="Times New Roman"/>
          <w:sz w:val="24"/>
          <w:szCs w:val="24"/>
        </w:rPr>
      </w:pPr>
      <w:r>
        <w:rPr>
          <w:rFonts w:ascii="Times New Roman" w:hAnsi="Times New Roman"/>
          <w:sz w:val="24"/>
          <w:szCs w:val="24"/>
        </w:rPr>
        <w:t xml:space="preserve">2, </w:t>
      </w:r>
      <w:r w:rsidRPr="00D43005">
        <w:rPr>
          <w:rFonts w:ascii="Times New Roman" w:hAnsi="Times New Roman"/>
          <w:sz w:val="24"/>
          <w:szCs w:val="24"/>
        </w:rPr>
        <w:t xml:space="preserve">Массаж. Может уменьшить дискомфорт во время родов, облегчить боль и повысить удовлетворенность женщины родами. Он является простым, недорогим и безопасным вариантом для облегчения боли.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3. </w:t>
      </w:r>
      <w:r w:rsidR="00D43005" w:rsidRPr="00D43005">
        <w:rPr>
          <w:rFonts w:ascii="Times New Roman" w:hAnsi="Times New Roman"/>
          <w:sz w:val="24"/>
          <w:szCs w:val="24"/>
        </w:rPr>
        <w:t xml:space="preserve">Акупрессура. Ограниченные данные свидетельствуют о пользе акупрессуры. Нет никаких известных рисков использования акупунктуры, если она проводится обученным персоналом, использующим одноразовые иглы.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4. </w:t>
      </w:r>
      <w:r w:rsidR="00D43005" w:rsidRPr="00D43005">
        <w:rPr>
          <w:rFonts w:ascii="Times New Roman" w:hAnsi="Times New Roman"/>
          <w:sz w:val="24"/>
          <w:szCs w:val="24"/>
        </w:rPr>
        <w:t xml:space="preserve">Аппликация теплых пакетов. Тепло обычно прикладывается к спине женщины, нижней части живота, паху, промежности. Возможными источниками тепла могут быть: бутылки с теплой водой, носок с нагретым рисом, теплый компресс (полотенце, смоченные в теплой воде и отжатое), электрогрелка или теплое одеяло. Следует соблюдать осторожность, чтобы избежать ожогов. Лицо, осуществляющее уход, должно проверить источник тепла на своей коже и поместить один или два слоя ткани между кожей женщины и горячей упаковкой. В дополнение к тому, что тепло используется для облегчения боли, оно также применяется для облегчения озноба или дрожи, уменьшения жесткости суставов, уменьшения мышечного спазма и увеличения растяжимости соединительной ткани.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5. </w:t>
      </w:r>
      <w:r w:rsidR="00D43005" w:rsidRPr="00D43005">
        <w:rPr>
          <w:rFonts w:ascii="Times New Roman" w:hAnsi="Times New Roman"/>
          <w:sz w:val="24"/>
          <w:szCs w:val="24"/>
        </w:rPr>
        <w:t xml:space="preserve">Холод. Холодные пакеты могут быть приложены к нижней части спины, когда женщина испытывает боль в спине. Возможные источники холода: мешок или хирургическая перчатка, заполненные льдом, замороженный пакет геля, пластиковая бутылка, наполненная льдом, банки с газированной водой, охлажденные во льду. Необходимо поместить один или два слоя ткани между кожей женщины и холодной упаковкой. Холодные компрессы на промежность могут использоваться периодически в течение нескольких дней после родов. </w:t>
      </w:r>
    </w:p>
    <w:p w:rsidR="0079469F" w:rsidRDefault="00D43005" w:rsidP="00D43005">
      <w:pPr>
        <w:spacing w:after="0" w:line="240" w:lineRule="auto"/>
        <w:rPr>
          <w:rFonts w:ascii="Times New Roman" w:hAnsi="Times New Roman"/>
          <w:sz w:val="24"/>
          <w:szCs w:val="24"/>
        </w:rPr>
      </w:pPr>
      <w:r w:rsidRPr="00D43005">
        <w:rPr>
          <w:rFonts w:ascii="Times New Roman" w:hAnsi="Times New Roman"/>
          <w:sz w:val="24"/>
          <w:szCs w:val="24"/>
        </w:rPr>
        <w:t xml:space="preserve">6. Техники релаксации, включая постепенное мышечное расслабление и дыхательные методики. Техники йоги для расслабления, дыхания и положения, используемые </w:t>
      </w:r>
      <w:proofErr w:type="gramStart"/>
      <w:r w:rsidRPr="00D43005">
        <w:rPr>
          <w:rFonts w:ascii="Times New Roman" w:hAnsi="Times New Roman"/>
          <w:sz w:val="24"/>
          <w:szCs w:val="24"/>
        </w:rPr>
        <w:t>на антенатальном этапе</w:t>
      </w:r>
      <w:proofErr w:type="gramEnd"/>
      <w:r w:rsidR="00936B40">
        <w:rPr>
          <w:rFonts w:ascii="Times New Roman" w:hAnsi="Times New Roman"/>
          <w:sz w:val="24"/>
          <w:szCs w:val="24"/>
        </w:rPr>
        <w:t xml:space="preserve"> </w:t>
      </w:r>
      <w:r w:rsidRPr="00D43005">
        <w:rPr>
          <w:rFonts w:ascii="Times New Roman" w:hAnsi="Times New Roman"/>
          <w:sz w:val="24"/>
          <w:szCs w:val="24"/>
        </w:rPr>
        <w:t xml:space="preserve">уменьшают чувство тревоги по поводу родов. Применение йоги во время родов может уменьшить боль, повысить удовлетворенность родами.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7. </w:t>
      </w:r>
      <w:r w:rsidR="00D43005" w:rsidRPr="00D43005">
        <w:rPr>
          <w:rFonts w:ascii="Times New Roman" w:hAnsi="Times New Roman"/>
          <w:sz w:val="24"/>
          <w:szCs w:val="24"/>
        </w:rPr>
        <w:t xml:space="preserve">Душ или погружение в воду в первом периоде родов. Чтобы избежать повышения температуры тела женщины и потенциального увеличения риска для плода, температура воды должна быть как температура тела человека или немного выше (не больше 37ºС). Длительное погружение (более двух часов) продлевает роды и замедляет сокращения матки, подавляя выработку окситоцина. Медицинские противопоказания для погружения в воду: лихорадка, подозрение на инфекцию, патологический характер ЧСС плода, кровянистые выделения из половых путей и любые состояния, требующие постоянного мониторинга состояния плода. Доказательства пользы от погружения в воду во втором периоде родов ограничены. При этом нет никаких свидетельств увеличения побочных эффектов для новорожденного или женщины от родов в воду. Женщина, которая настаивает на родах в воду, должна быть проинформирована о том, что преимущества и риски этого выбора не были изучены в достаточной степени.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8. </w:t>
      </w:r>
      <w:proofErr w:type="spellStart"/>
      <w:r w:rsidR="00D43005" w:rsidRPr="00D43005">
        <w:rPr>
          <w:rFonts w:ascii="Times New Roman" w:hAnsi="Times New Roman"/>
          <w:sz w:val="24"/>
          <w:szCs w:val="24"/>
        </w:rPr>
        <w:t>Аудиоаналгезия</w:t>
      </w:r>
      <w:proofErr w:type="spellEnd"/>
      <w:r w:rsidR="00D43005" w:rsidRPr="00D43005">
        <w:rPr>
          <w:rFonts w:ascii="Times New Roman" w:hAnsi="Times New Roman"/>
          <w:sz w:val="24"/>
          <w:szCs w:val="24"/>
        </w:rPr>
        <w:t xml:space="preserve"> (музыка, белый шум или окружающие звуки). Способствует увеличению удовлетворенностью родами и снижению риска послеродовой депрессии. </w:t>
      </w:r>
    </w:p>
    <w:p w:rsidR="00936B40"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9. </w:t>
      </w:r>
      <w:r w:rsidR="00D43005" w:rsidRPr="00D43005">
        <w:rPr>
          <w:rFonts w:ascii="Times New Roman" w:hAnsi="Times New Roman"/>
          <w:sz w:val="24"/>
          <w:szCs w:val="24"/>
        </w:rPr>
        <w:t xml:space="preserve">Ароматерапия. Эфирные масла являются сильнодействующими веществами и могут быть потенциально вредными при неправильном использовании. Беременным женщинам следует избегать смешивания собственных эфирных масел. Процесс использования ароматерапии должен контролироваться специально обученным персоналом. Персонал больницы должен быть </w:t>
      </w:r>
    </w:p>
    <w:p w:rsidR="00936B40" w:rsidRDefault="00936B40" w:rsidP="00D43005">
      <w:pPr>
        <w:spacing w:after="0" w:line="240" w:lineRule="auto"/>
        <w:rPr>
          <w:rFonts w:ascii="Times New Roman" w:hAnsi="Times New Roman"/>
          <w:sz w:val="24"/>
          <w:szCs w:val="24"/>
        </w:rPr>
      </w:pPr>
    </w:p>
    <w:p w:rsidR="0079469F" w:rsidRDefault="00D43005" w:rsidP="00D43005">
      <w:pPr>
        <w:spacing w:after="0" w:line="240" w:lineRule="auto"/>
        <w:rPr>
          <w:rFonts w:ascii="Times New Roman" w:hAnsi="Times New Roman"/>
          <w:sz w:val="24"/>
          <w:szCs w:val="24"/>
        </w:rPr>
      </w:pPr>
      <w:r w:rsidRPr="00D43005">
        <w:rPr>
          <w:rFonts w:ascii="Times New Roman" w:hAnsi="Times New Roman"/>
          <w:sz w:val="24"/>
          <w:szCs w:val="24"/>
        </w:rPr>
        <w:lastRenderedPageBreak/>
        <w:t>информирован об использовании аром</w:t>
      </w:r>
      <w:r w:rsidR="00936B40">
        <w:rPr>
          <w:rFonts w:ascii="Times New Roman" w:hAnsi="Times New Roman"/>
          <w:sz w:val="24"/>
          <w:szCs w:val="24"/>
        </w:rPr>
        <w:t>а</w:t>
      </w:r>
      <w:r w:rsidRPr="00D43005">
        <w:rPr>
          <w:rFonts w:ascii="Times New Roman" w:hAnsi="Times New Roman"/>
          <w:sz w:val="24"/>
          <w:szCs w:val="24"/>
        </w:rPr>
        <w:t xml:space="preserve">терапии для защиты от аллергической реакции у людей, чувствительных к эфирным маслам. </w:t>
      </w:r>
    </w:p>
    <w:p w:rsidR="0079469F" w:rsidRDefault="0079469F" w:rsidP="00D43005">
      <w:pPr>
        <w:spacing w:after="0" w:line="240" w:lineRule="auto"/>
        <w:rPr>
          <w:rFonts w:ascii="Times New Roman" w:hAnsi="Times New Roman"/>
          <w:sz w:val="24"/>
          <w:szCs w:val="24"/>
        </w:rPr>
      </w:pPr>
      <w:r>
        <w:rPr>
          <w:rFonts w:ascii="Times New Roman" w:hAnsi="Times New Roman"/>
          <w:sz w:val="24"/>
          <w:szCs w:val="24"/>
        </w:rPr>
        <w:t xml:space="preserve">10. </w:t>
      </w:r>
      <w:r w:rsidR="00D43005" w:rsidRPr="00D43005">
        <w:rPr>
          <w:rFonts w:ascii="Times New Roman" w:hAnsi="Times New Roman"/>
          <w:sz w:val="24"/>
          <w:szCs w:val="24"/>
        </w:rPr>
        <w:t xml:space="preserve">Гипноз. Может уменьшить использование фармакологических методов обезболивания во время родов. Не было выявлено влияния на удовлетворение от снижения боли. Гипноз - это сфокусированная форма концентрации. Самогипноз - одна из форм гипноза, в которой сертифицированный специалист учит человека вызывать состояние измененного сознания. Основная цель при использовании самогипноза в родах - помочь женщине сохранить контроль, управляя тревогой и дискомфортом, вызывая целенаправленное состояние расслабления. Следует отметить, что гипноз противопоказан людям с серьезными психологическими нарушениями или психозом в анамнезе. Других очевидных рисков или недостатков для использования гипноза в родах нет. </w:t>
      </w:r>
    </w:p>
    <w:p w:rsidR="0079469F" w:rsidRDefault="00D43005" w:rsidP="00D43005">
      <w:pPr>
        <w:spacing w:after="0" w:line="240" w:lineRule="auto"/>
        <w:rPr>
          <w:rFonts w:ascii="Times New Roman" w:hAnsi="Times New Roman"/>
          <w:sz w:val="24"/>
          <w:szCs w:val="24"/>
        </w:rPr>
      </w:pPr>
      <w:r w:rsidRPr="00D43005">
        <w:rPr>
          <w:rFonts w:ascii="Times New Roman" w:hAnsi="Times New Roman"/>
          <w:sz w:val="24"/>
          <w:szCs w:val="24"/>
        </w:rPr>
        <w:t xml:space="preserve">11. Внутрикожные или подкожные инъекции стерильной воды для инъекций при болях в пояснице или любой другой родовой боли. Водные инъекции обычно состоят из четырех внутрикожных или подкожных инъекций от 0,1 до 0,5 мл стерильной воды. Первые две точки локализуются над задними верхними подвздошными остями (там, где находятся правая и левая ямочки ромба </w:t>
      </w:r>
      <w:proofErr w:type="spellStart"/>
      <w:r w:rsidRPr="00D43005">
        <w:rPr>
          <w:rFonts w:ascii="Times New Roman" w:hAnsi="Times New Roman"/>
          <w:sz w:val="24"/>
          <w:szCs w:val="24"/>
        </w:rPr>
        <w:t>Михаэлиса</w:t>
      </w:r>
      <w:proofErr w:type="spellEnd"/>
      <w:r w:rsidRPr="00D43005">
        <w:rPr>
          <w:rFonts w:ascii="Times New Roman" w:hAnsi="Times New Roman"/>
          <w:sz w:val="24"/>
          <w:szCs w:val="24"/>
        </w:rPr>
        <w:t xml:space="preserve">). Две другие точки расположены на 3 см ниже и на 1 см </w:t>
      </w:r>
      <w:proofErr w:type="spellStart"/>
      <w:r w:rsidRPr="00D43005">
        <w:rPr>
          <w:rFonts w:ascii="Times New Roman" w:hAnsi="Times New Roman"/>
          <w:sz w:val="24"/>
          <w:szCs w:val="24"/>
        </w:rPr>
        <w:t>медиальнее</w:t>
      </w:r>
      <w:proofErr w:type="spellEnd"/>
      <w:r w:rsidRPr="00D43005">
        <w:rPr>
          <w:rFonts w:ascii="Times New Roman" w:hAnsi="Times New Roman"/>
          <w:sz w:val="24"/>
          <w:szCs w:val="24"/>
        </w:rPr>
        <w:t xml:space="preserve"> первых двух. Протерев место инъекции спиртовым шариком, вводится стерильная вода, и образуются четыре маленькие папулы. Инъекции должны делаться быстро, чтобы уменьшить длительность боли от самих инъекций. Пациентку следует предупредить о том, что в течение 30-60 секунд она будет испытывать жжение от инъекций. Через 2 минуты наступает облегчение боли, которое длится 1-2 часа. Не было зарегистрировано никаких побочных эффектов, кроме временной боли при инъекции. </w:t>
      </w:r>
    </w:p>
    <w:p w:rsidR="0079469F" w:rsidRPr="0079469F" w:rsidRDefault="00D43005" w:rsidP="0079469F">
      <w:pPr>
        <w:spacing w:after="0" w:line="240" w:lineRule="auto"/>
        <w:ind w:firstLine="284"/>
        <w:rPr>
          <w:rFonts w:ascii="Times New Roman" w:hAnsi="Times New Roman"/>
          <w:i/>
          <w:sz w:val="24"/>
          <w:szCs w:val="24"/>
        </w:rPr>
      </w:pPr>
      <w:r w:rsidRPr="0079469F">
        <w:rPr>
          <w:rFonts w:ascii="Times New Roman" w:hAnsi="Times New Roman"/>
          <w:i/>
          <w:sz w:val="24"/>
          <w:szCs w:val="24"/>
        </w:rPr>
        <w:t>Медикаментозное обезболивание</w:t>
      </w:r>
      <w:r w:rsidR="0079469F" w:rsidRPr="0079469F">
        <w:rPr>
          <w:rFonts w:ascii="Times New Roman" w:hAnsi="Times New Roman"/>
          <w:i/>
          <w:sz w:val="24"/>
          <w:szCs w:val="24"/>
        </w:rPr>
        <w:t>.</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При неэффективности немедикаментозных методов при Вашем желании и отсутствии противопоказаний может быть проведено медикаментозное обезболивание. </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Следует знать, что </w:t>
      </w:r>
      <w:proofErr w:type="spellStart"/>
      <w:r w:rsidRPr="00D43005">
        <w:rPr>
          <w:rFonts w:ascii="Times New Roman" w:hAnsi="Times New Roman"/>
          <w:sz w:val="24"/>
          <w:szCs w:val="24"/>
        </w:rPr>
        <w:t>эпидуральная</w:t>
      </w:r>
      <w:proofErr w:type="spellEnd"/>
      <w:r w:rsidRPr="00D43005">
        <w:rPr>
          <w:rFonts w:ascii="Times New Roman" w:hAnsi="Times New Roman"/>
          <w:sz w:val="24"/>
          <w:szCs w:val="24"/>
        </w:rPr>
        <w:t xml:space="preserve"> анальгезия ассоциирована с повышенным риском удлинения продолжительности родов. При </w:t>
      </w:r>
      <w:proofErr w:type="spellStart"/>
      <w:r w:rsidRPr="00D43005">
        <w:rPr>
          <w:rFonts w:ascii="Times New Roman" w:hAnsi="Times New Roman"/>
          <w:sz w:val="24"/>
          <w:szCs w:val="24"/>
        </w:rPr>
        <w:t>родоразрешении</w:t>
      </w:r>
      <w:proofErr w:type="spellEnd"/>
      <w:r w:rsidRPr="00D43005">
        <w:rPr>
          <w:rFonts w:ascii="Times New Roman" w:hAnsi="Times New Roman"/>
          <w:sz w:val="24"/>
          <w:szCs w:val="24"/>
        </w:rPr>
        <w:t xml:space="preserve"> путем операции кесарево сечение рекомендованы как методы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анестезии (</w:t>
      </w:r>
      <w:proofErr w:type="spellStart"/>
      <w:r w:rsidRPr="00D43005">
        <w:rPr>
          <w:rFonts w:ascii="Times New Roman" w:hAnsi="Times New Roman"/>
          <w:sz w:val="24"/>
          <w:szCs w:val="24"/>
        </w:rPr>
        <w:t>эпидуральная</w:t>
      </w:r>
      <w:proofErr w:type="spellEnd"/>
      <w:r w:rsidRPr="00D43005">
        <w:rPr>
          <w:rFonts w:ascii="Times New Roman" w:hAnsi="Times New Roman"/>
          <w:sz w:val="24"/>
          <w:szCs w:val="24"/>
        </w:rPr>
        <w:t>, спинальная, комбинированная спинально-</w:t>
      </w:r>
      <w:proofErr w:type="spellStart"/>
      <w:r w:rsidRPr="00D43005">
        <w:rPr>
          <w:rFonts w:ascii="Times New Roman" w:hAnsi="Times New Roman"/>
          <w:sz w:val="24"/>
          <w:szCs w:val="24"/>
        </w:rPr>
        <w:t>эпидуральная</w:t>
      </w:r>
      <w:proofErr w:type="spellEnd"/>
      <w:r w:rsidRPr="00D43005">
        <w:rPr>
          <w:rFonts w:ascii="Times New Roman" w:hAnsi="Times New Roman"/>
          <w:sz w:val="24"/>
          <w:szCs w:val="24"/>
        </w:rPr>
        <w:t xml:space="preserve">) так и общей анестезии. </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Показания к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в родах</w:t>
      </w:r>
      <w:r w:rsidR="008E6184">
        <w:rPr>
          <w:rFonts w:ascii="Times New Roman" w:hAnsi="Times New Roman"/>
          <w:sz w:val="24"/>
          <w:szCs w:val="24"/>
        </w:rPr>
        <w:t>:</w:t>
      </w:r>
      <w:r w:rsidRPr="00D43005">
        <w:rPr>
          <w:rFonts w:ascii="Times New Roman" w:hAnsi="Times New Roman"/>
          <w:sz w:val="24"/>
          <w:szCs w:val="24"/>
        </w:rPr>
        <w:t xml:space="preserve">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Артериальная гипертензия любой этиологии (</w:t>
      </w:r>
      <w:proofErr w:type="spellStart"/>
      <w:r w:rsidRPr="00D43005">
        <w:rPr>
          <w:rFonts w:ascii="Times New Roman" w:hAnsi="Times New Roman"/>
          <w:sz w:val="24"/>
          <w:szCs w:val="24"/>
        </w:rPr>
        <w:t>преэклампсия</w:t>
      </w:r>
      <w:proofErr w:type="spellEnd"/>
      <w:r w:rsidRPr="00D43005">
        <w:rPr>
          <w:rFonts w:ascii="Times New Roman" w:hAnsi="Times New Roman"/>
          <w:sz w:val="24"/>
          <w:szCs w:val="24"/>
        </w:rPr>
        <w:t xml:space="preserve">, гипертоническая болезнь, симптоматические артериальные гипертензии).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Роды у женщин с некоторыми видами соматических заболеваний (например, гипертоническая болезнь, пороки сердца (не все), заболевания органов дыхания – бронхиальная астма, почек - </w:t>
      </w:r>
      <w:proofErr w:type="spellStart"/>
      <w:r w:rsidRPr="00D43005">
        <w:rPr>
          <w:rFonts w:ascii="Times New Roman" w:hAnsi="Times New Roman"/>
          <w:sz w:val="24"/>
          <w:szCs w:val="24"/>
        </w:rPr>
        <w:t>гломерулонефрит</w:t>
      </w:r>
      <w:proofErr w:type="spellEnd"/>
      <w:r w:rsidRPr="00D43005">
        <w:rPr>
          <w:rFonts w:ascii="Times New Roman" w:hAnsi="Times New Roman"/>
          <w:sz w:val="24"/>
          <w:szCs w:val="24"/>
        </w:rPr>
        <w:t xml:space="preserve">, высокая степень миопии, повышение внутричерепного давления и др.).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Роды у женщин с антенатальной гибелью плода (в данном случае главным аспектом является психологическое состояние женщины).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Роды у женщин с текущим или перенесенным </w:t>
      </w:r>
      <w:proofErr w:type="gramStart"/>
      <w:r w:rsidRPr="00D43005">
        <w:rPr>
          <w:rFonts w:ascii="Times New Roman" w:hAnsi="Times New Roman"/>
          <w:sz w:val="24"/>
          <w:szCs w:val="24"/>
        </w:rPr>
        <w:t>венозным</w:t>
      </w:r>
      <w:proofErr w:type="gramEnd"/>
      <w:r w:rsidRPr="00D43005">
        <w:rPr>
          <w:rFonts w:ascii="Times New Roman" w:hAnsi="Times New Roman"/>
          <w:sz w:val="24"/>
          <w:szCs w:val="24"/>
        </w:rPr>
        <w:t xml:space="preserve"> или артериальным тромбозом.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Юные роженицы (моложе 18 лет).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Непереносимые болезненные ощущения роженицы во время схваток (при оценке данного показания можно использовать визуально-аналоговую шкалу интенсивности боли.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Аномалии родовой деятельности (врач-акушер-гинеколог должен учитывать влияние </w:t>
      </w:r>
      <w:proofErr w:type="spellStart"/>
      <w:r w:rsidRPr="00D43005">
        <w:rPr>
          <w:rFonts w:ascii="Times New Roman" w:hAnsi="Times New Roman"/>
          <w:sz w:val="24"/>
          <w:szCs w:val="24"/>
        </w:rPr>
        <w:t>эпидуральной</w:t>
      </w:r>
      <w:proofErr w:type="spellEnd"/>
      <w:r w:rsidRPr="00D43005">
        <w:rPr>
          <w:rFonts w:ascii="Times New Roman" w:hAnsi="Times New Roman"/>
          <w:sz w:val="24"/>
          <w:szCs w:val="24"/>
        </w:rPr>
        <w:t xml:space="preserve"> анальгезии на течение второго периода родов).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Преждевременные роды. </w:t>
      </w:r>
      <w:proofErr w:type="spellStart"/>
      <w:r w:rsidRPr="00D43005">
        <w:rPr>
          <w:rFonts w:ascii="Times New Roman" w:hAnsi="Times New Roman"/>
          <w:sz w:val="24"/>
          <w:szCs w:val="24"/>
        </w:rPr>
        <w:t>Эпидуральная</w:t>
      </w:r>
      <w:proofErr w:type="spellEnd"/>
      <w:r w:rsidRPr="00D43005">
        <w:rPr>
          <w:rFonts w:ascii="Times New Roman" w:hAnsi="Times New Roman"/>
          <w:sz w:val="24"/>
          <w:szCs w:val="24"/>
        </w:rPr>
        <w:t xml:space="preserve"> анальгезия предпочтительнее применения </w:t>
      </w:r>
      <w:proofErr w:type="spellStart"/>
      <w:r w:rsidRPr="00D43005">
        <w:rPr>
          <w:rFonts w:ascii="Times New Roman" w:hAnsi="Times New Roman"/>
          <w:sz w:val="24"/>
          <w:szCs w:val="24"/>
        </w:rPr>
        <w:t>опиодных</w:t>
      </w:r>
      <w:proofErr w:type="spellEnd"/>
      <w:r w:rsidRPr="00D43005">
        <w:rPr>
          <w:rFonts w:ascii="Times New Roman" w:hAnsi="Times New Roman"/>
          <w:sz w:val="24"/>
          <w:szCs w:val="24"/>
        </w:rPr>
        <w:t xml:space="preserve"> анальгетиков для обезболивания преждевременных родов из-за большей эффективности и меньшей токсичности. Противопоказания к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в родах: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Тяжелая </w:t>
      </w:r>
      <w:proofErr w:type="spellStart"/>
      <w:r w:rsidRPr="00D43005">
        <w:rPr>
          <w:rFonts w:ascii="Times New Roman" w:hAnsi="Times New Roman"/>
          <w:sz w:val="24"/>
          <w:szCs w:val="24"/>
        </w:rPr>
        <w:t>гиповолемия</w:t>
      </w:r>
      <w:proofErr w:type="spellEnd"/>
      <w:r w:rsidRPr="00D43005">
        <w:rPr>
          <w:rFonts w:ascii="Times New Roman" w:hAnsi="Times New Roman"/>
          <w:sz w:val="24"/>
          <w:szCs w:val="24"/>
        </w:rPr>
        <w:t xml:space="preserve"> (геморрагический шок, дегидратация).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Нарушение свертывания крови в сторону </w:t>
      </w:r>
      <w:proofErr w:type="spellStart"/>
      <w:r w:rsidRPr="00D43005">
        <w:rPr>
          <w:rFonts w:ascii="Times New Roman" w:hAnsi="Times New Roman"/>
          <w:sz w:val="24"/>
          <w:szCs w:val="24"/>
        </w:rPr>
        <w:t>гипокоагуляции</w:t>
      </w:r>
      <w:proofErr w:type="spellEnd"/>
      <w:r w:rsidRPr="00D43005">
        <w:rPr>
          <w:rFonts w:ascii="Times New Roman" w:hAnsi="Times New Roman"/>
          <w:sz w:val="24"/>
          <w:szCs w:val="24"/>
        </w:rPr>
        <w:t xml:space="preserve"> (увеличение активированного частичного </w:t>
      </w:r>
      <w:proofErr w:type="spellStart"/>
      <w:r w:rsidRPr="00D43005">
        <w:rPr>
          <w:rFonts w:ascii="Times New Roman" w:hAnsi="Times New Roman"/>
          <w:sz w:val="24"/>
          <w:szCs w:val="24"/>
        </w:rPr>
        <w:t>тромбопластинового</w:t>
      </w:r>
      <w:proofErr w:type="spellEnd"/>
      <w:r w:rsidRPr="00D43005">
        <w:rPr>
          <w:rFonts w:ascii="Times New Roman" w:hAnsi="Times New Roman"/>
          <w:sz w:val="24"/>
          <w:szCs w:val="24"/>
        </w:rPr>
        <w:t xml:space="preserve"> </w:t>
      </w:r>
      <w:proofErr w:type="gramStart"/>
      <w:r w:rsidRPr="00D43005">
        <w:rPr>
          <w:rFonts w:ascii="Times New Roman" w:hAnsi="Times New Roman"/>
          <w:sz w:val="24"/>
          <w:szCs w:val="24"/>
        </w:rPr>
        <w:t>времени</w:t>
      </w:r>
      <w:r w:rsidR="008E6184">
        <w:rPr>
          <w:rFonts w:ascii="Times New Roman" w:hAnsi="Times New Roman"/>
          <w:sz w:val="24"/>
          <w:szCs w:val="24"/>
        </w:rPr>
        <w:t xml:space="preserve"> </w:t>
      </w:r>
      <w:r w:rsidRPr="00D43005">
        <w:rPr>
          <w:rFonts w:ascii="Times New Roman" w:hAnsi="Times New Roman"/>
          <w:sz w:val="24"/>
          <w:szCs w:val="24"/>
        </w:rPr>
        <w:t>&gt;</w:t>
      </w:r>
      <w:proofErr w:type="gramEnd"/>
      <w:r w:rsidRPr="00D43005">
        <w:rPr>
          <w:rFonts w:ascii="Times New Roman" w:hAnsi="Times New Roman"/>
          <w:sz w:val="24"/>
          <w:szCs w:val="24"/>
        </w:rPr>
        <w:t xml:space="preserve"> чем в 1,5 раза, увеличение международного нормализованного отношения</w:t>
      </w:r>
      <w:r w:rsidR="008E6184">
        <w:rPr>
          <w:rFonts w:ascii="Times New Roman" w:hAnsi="Times New Roman"/>
          <w:sz w:val="24"/>
          <w:szCs w:val="24"/>
        </w:rPr>
        <w:t xml:space="preserve"> </w:t>
      </w:r>
      <w:r w:rsidRPr="00D43005">
        <w:rPr>
          <w:rFonts w:ascii="Times New Roman" w:hAnsi="Times New Roman"/>
          <w:sz w:val="24"/>
          <w:szCs w:val="24"/>
        </w:rPr>
        <w:t>&gt; чем в 1,5 раза) и тромбоцитопении - &lt; 70</w:t>
      </w:r>
      <w:r w:rsidR="008E6184">
        <w:rPr>
          <w:rFonts w:ascii="Times New Roman" w:hAnsi="Times New Roman"/>
          <w:sz w:val="24"/>
          <w:szCs w:val="24"/>
        </w:rPr>
        <w:t xml:space="preserve"> </w:t>
      </w:r>
      <w:r w:rsidRPr="00D43005">
        <w:rPr>
          <w:rFonts w:ascii="Times New Roman" w:hAnsi="Times New Roman"/>
          <w:sz w:val="24"/>
          <w:szCs w:val="24"/>
        </w:rPr>
        <w:t>x</w:t>
      </w:r>
      <w:r w:rsidR="008E6184">
        <w:rPr>
          <w:rFonts w:ascii="Times New Roman" w:hAnsi="Times New Roman"/>
          <w:sz w:val="24"/>
          <w:szCs w:val="24"/>
        </w:rPr>
        <w:t xml:space="preserve"> </w:t>
      </w:r>
      <w:r w:rsidRPr="00D43005">
        <w:rPr>
          <w:rFonts w:ascii="Times New Roman" w:hAnsi="Times New Roman"/>
          <w:sz w:val="24"/>
          <w:szCs w:val="24"/>
        </w:rPr>
        <w:t>10</w:t>
      </w:r>
      <w:r w:rsidRPr="008E6184">
        <w:rPr>
          <w:rFonts w:ascii="Times New Roman" w:hAnsi="Times New Roman"/>
          <w:sz w:val="24"/>
          <w:szCs w:val="24"/>
          <w:vertAlign w:val="superscript"/>
        </w:rPr>
        <w:t>9</w:t>
      </w:r>
      <w:r w:rsidRPr="00D43005">
        <w:rPr>
          <w:rFonts w:ascii="Times New Roman" w:hAnsi="Times New Roman"/>
          <w:sz w:val="24"/>
          <w:szCs w:val="24"/>
        </w:rPr>
        <w:t xml:space="preserve">/л, приобретенные или врождённые </w:t>
      </w:r>
      <w:proofErr w:type="spellStart"/>
      <w:r w:rsidRPr="00D43005">
        <w:rPr>
          <w:rFonts w:ascii="Times New Roman" w:hAnsi="Times New Roman"/>
          <w:sz w:val="24"/>
          <w:szCs w:val="24"/>
        </w:rPr>
        <w:t>коагулопатии</w:t>
      </w:r>
      <w:proofErr w:type="spellEnd"/>
      <w:r w:rsidRPr="00D43005">
        <w:rPr>
          <w:rFonts w:ascii="Times New Roman" w:hAnsi="Times New Roman"/>
          <w:sz w:val="24"/>
          <w:szCs w:val="24"/>
        </w:rPr>
        <w:t>. При тромбоцитопении от 70 до 100</w:t>
      </w:r>
      <w:r w:rsidR="008E6184">
        <w:rPr>
          <w:rFonts w:ascii="Times New Roman" w:hAnsi="Times New Roman"/>
          <w:sz w:val="24"/>
          <w:szCs w:val="24"/>
        </w:rPr>
        <w:t xml:space="preserve"> </w:t>
      </w:r>
      <w:r w:rsidRPr="00D43005">
        <w:rPr>
          <w:rFonts w:ascii="Times New Roman" w:hAnsi="Times New Roman"/>
          <w:sz w:val="24"/>
          <w:szCs w:val="24"/>
        </w:rPr>
        <w:t>x10</w:t>
      </w:r>
      <w:r w:rsidRPr="008E6184">
        <w:rPr>
          <w:rFonts w:ascii="Times New Roman" w:hAnsi="Times New Roman"/>
          <w:sz w:val="24"/>
          <w:szCs w:val="24"/>
          <w:vertAlign w:val="superscript"/>
        </w:rPr>
        <w:t>9</w:t>
      </w:r>
      <w:r w:rsidRPr="00D43005">
        <w:rPr>
          <w:rFonts w:ascii="Times New Roman" w:hAnsi="Times New Roman"/>
          <w:sz w:val="24"/>
          <w:szCs w:val="24"/>
        </w:rPr>
        <w:t xml:space="preserve">/л и при отсутствии </w:t>
      </w:r>
      <w:proofErr w:type="spellStart"/>
      <w:r w:rsidRPr="00D43005">
        <w:rPr>
          <w:rFonts w:ascii="Times New Roman" w:hAnsi="Times New Roman"/>
          <w:sz w:val="24"/>
          <w:szCs w:val="24"/>
        </w:rPr>
        <w:t>гипокоагуляции</w:t>
      </w:r>
      <w:proofErr w:type="spellEnd"/>
      <w:r w:rsidRPr="00D43005">
        <w:rPr>
          <w:rFonts w:ascii="Times New Roman" w:hAnsi="Times New Roman"/>
          <w:sz w:val="24"/>
          <w:szCs w:val="24"/>
        </w:rPr>
        <w:t xml:space="preserve"> возможно применение только спинальной анальгезии (обязательно использование игл малого размера - 27-29 G).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Гнойное поражение кожных покровов в месте пункции.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Непереносимость местных анестетиков (непереносимость, как и анафилаксия для местных анестетиков амидной группы.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lastRenderedPageBreak/>
        <w:t xml:space="preserve">• Наличие фиксированного сердечного выброса у пациенток с искусственным водителем ритма сердца, стенозом аортального клапана, </w:t>
      </w:r>
      <w:proofErr w:type="spellStart"/>
      <w:r w:rsidRPr="00D43005">
        <w:rPr>
          <w:rFonts w:ascii="Times New Roman" w:hAnsi="Times New Roman"/>
          <w:sz w:val="24"/>
          <w:szCs w:val="24"/>
        </w:rPr>
        <w:t>коарктацией</w:t>
      </w:r>
      <w:proofErr w:type="spellEnd"/>
      <w:r w:rsidRPr="00D43005">
        <w:rPr>
          <w:rFonts w:ascii="Times New Roman" w:hAnsi="Times New Roman"/>
          <w:sz w:val="24"/>
          <w:szCs w:val="24"/>
        </w:rPr>
        <w:t xml:space="preserve"> аорты, выраженным стенозом митрального клапана. В данной ситуации возможность проведения регионарной анальгезии оценивается индивидуально и согласуется с врачом-кардиохирургом, поскольку большое значение имеет степень компенсации нарушений гемодинамики, вызванных пороком.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Тяжелая печеночная недостаточность (нарушение коагуляции и метаболизма местных анестетиков).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w:t>
      </w:r>
      <w:proofErr w:type="spellStart"/>
      <w:r w:rsidRPr="00D43005">
        <w:rPr>
          <w:rFonts w:ascii="Times New Roman" w:hAnsi="Times New Roman"/>
          <w:sz w:val="24"/>
          <w:szCs w:val="24"/>
        </w:rPr>
        <w:t>Демиелинизирующие</w:t>
      </w:r>
      <w:proofErr w:type="spellEnd"/>
      <w:r w:rsidRPr="00D43005">
        <w:rPr>
          <w:rFonts w:ascii="Times New Roman" w:hAnsi="Times New Roman"/>
          <w:sz w:val="24"/>
          <w:szCs w:val="24"/>
        </w:rPr>
        <w:t xml:space="preserve"> заболевания нервной системы и периферическая </w:t>
      </w:r>
      <w:proofErr w:type="spellStart"/>
      <w:r w:rsidRPr="00D43005">
        <w:rPr>
          <w:rFonts w:ascii="Times New Roman" w:hAnsi="Times New Roman"/>
          <w:sz w:val="24"/>
          <w:szCs w:val="24"/>
        </w:rPr>
        <w:t>нейропатия</w:t>
      </w:r>
      <w:proofErr w:type="spellEnd"/>
      <w:r w:rsidRPr="00D43005">
        <w:rPr>
          <w:rFonts w:ascii="Times New Roman" w:hAnsi="Times New Roman"/>
          <w:sz w:val="24"/>
          <w:szCs w:val="24"/>
        </w:rPr>
        <w:t xml:space="preserve"> (рассматриваются индивидуально).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Татуировка в месте пункции. Решение о возможности обезболивания родов методами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а в дальнейшем и тактика ее проведения на всех этапах родов, определяется только совместно врачом-акушером-гинекологом и врачом анестезиологом-реаниматологом с учетом всех факторов риска, особенностей течения родов и состояния плода. </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Проводит </w:t>
      </w:r>
      <w:proofErr w:type="spellStart"/>
      <w:r w:rsidRPr="00D43005">
        <w:rPr>
          <w:rFonts w:ascii="Times New Roman" w:hAnsi="Times New Roman"/>
          <w:sz w:val="24"/>
          <w:szCs w:val="24"/>
        </w:rPr>
        <w:t>нейроаксиальную</w:t>
      </w:r>
      <w:proofErr w:type="spellEnd"/>
      <w:r w:rsidRPr="00D43005">
        <w:rPr>
          <w:rFonts w:ascii="Times New Roman" w:hAnsi="Times New Roman"/>
          <w:sz w:val="24"/>
          <w:szCs w:val="24"/>
        </w:rPr>
        <w:t xml:space="preserve"> анальгезию врач-анестезиолог-реаниматолог. Двигательная активность и вертикальное положение женщины во время первого периода родов уменьшает общую продолжительность родов, снижает риск кесарева сечения и не связано с неблагоприятным эффектом для матери и плода. Это достигается применением растворов местных анестетиков минимальной концентрации, при которой возможен анальгетический эффект (феномен дифференцированного блока). </w:t>
      </w:r>
    </w:p>
    <w:p w:rsidR="008E6184" w:rsidRDefault="00D43005" w:rsidP="0079469F">
      <w:pPr>
        <w:spacing w:after="0" w:line="240" w:lineRule="auto"/>
        <w:ind w:firstLine="284"/>
        <w:rPr>
          <w:rFonts w:ascii="Times New Roman" w:hAnsi="Times New Roman"/>
          <w:sz w:val="24"/>
          <w:szCs w:val="24"/>
        </w:rPr>
      </w:pPr>
      <w:proofErr w:type="spellStart"/>
      <w:r w:rsidRPr="00D43005">
        <w:rPr>
          <w:rFonts w:ascii="Times New Roman" w:hAnsi="Times New Roman"/>
          <w:sz w:val="24"/>
          <w:szCs w:val="24"/>
        </w:rPr>
        <w:t>Нейроаксиальные</w:t>
      </w:r>
      <w:proofErr w:type="spellEnd"/>
      <w:r w:rsidRPr="00D43005">
        <w:rPr>
          <w:rFonts w:ascii="Times New Roman" w:hAnsi="Times New Roman"/>
          <w:sz w:val="24"/>
          <w:szCs w:val="24"/>
        </w:rPr>
        <w:t xml:space="preserve"> методы обезболивания родов могут сопровождаться удлинением второго периода родов, что связано с выраженным моторным блоком и для профилактики этого осложнения используются следующие технологии: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При отсутствии острой гипоксии плода </w:t>
      </w:r>
      <w:proofErr w:type="spellStart"/>
      <w:r w:rsidRPr="00D43005">
        <w:rPr>
          <w:rFonts w:ascii="Times New Roman" w:hAnsi="Times New Roman"/>
          <w:sz w:val="24"/>
          <w:szCs w:val="24"/>
        </w:rPr>
        <w:t>родоразрешение</w:t>
      </w:r>
      <w:proofErr w:type="spellEnd"/>
      <w:r w:rsidRPr="00D43005">
        <w:rPr>
          <w:rFonts w:ascii="Times New Roman" w:hAnsi="Times New Roman"/>
          <w:sz w:val="24"/>
          <w:szCs w:val="24"/>
        </w:rPr>
        <w:t xml:space="preserve"> не форсируется до уменьшения степени моторного блока.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Применяется постоянная </w:t>
      </w:r>
      <w:proofErr w:type="spellStart"/>
      <w:r w:rsidRPr="00D43005">
        <w:rPr>
          <w:rFonts w:ascii="Times New Roman" w:hAnsi="Times New Roman"/>
          <w:sz w:val="24"/>
          <w:szCs w:val="24"/>
        </w:rPr>
        <w:t>инфузия</w:t>
      </w:r>
      <w:proofErr w:type="spellEnd"/>
      <w:r w:rsidRPr="00D43005">
        <w:rPr>
          <w:rFonts w:ascii="Times New Roman" w:hAnsi="Times New Roman"/>
          <w:sz w:val="24"/>
          <w:szCs w:val="24"/>
        </w:rPr>
        <w:t xml:space="preserve"> местного анестетика в </w:t>
      </w:r>
      <w:proofErr w:type="spellStart"/>
      <w:r w:rsidRPr="00D43005">
        <w:rPr>
          <w:rFonts w:ascii="Times New Roman" w:hAnsi="Times New Roman"/>
          <w:sz w:val="24"/>
          <w:szCs w:val="24"/>
        </w:rPr>
        <w:t>эпидуральное</w:t>
      </w:r>
      <w:proofErr w:type="spellEnd"/>
      <w:r w:rsidRPr="00D43005">
        <w:rPr>
          <w:rFonts w:ascii="Times New Roman" w:hAnsi="Times New Roman"/>
          <w:sz w:val="24"/>
          <w:szCs w:val="24"/>
        </w:rPr>
        <w:t xml:space="preserve"> пространство. </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Уменьшается концентрация местного анестетика (может быть ослабление анальгетического эффекта). </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После окончания родов родильница должна в течение двух часов находиться в положении лежа, вставать и ходить можно только в сопровождении персонала. Это связано с возможным остаточным эффектом моторного блока и развитием ортостатической гипотонии. </w:t>
      </w:r>
    </w:p>
    <w:p w:rsidR="008E6184"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Для безопасного применения </w:t>
      </w:r>
      <w:proofErr w:type="spellStart"/>
      <w:r w:rsidRPr="00D43005">
        <w:rPr>
          <w:rFonts w:ascii="Times New Roman" w:hAnsi="Times New Roman"/>
          <w:sz w:val="24"/>
          <w:szCs w:val="24"/>
        </w:rPr>
        <w:t>эпидуральной</w:t>
      </w:r>
      <w:proofErr w:type="spellEnd"/>
      <w:r w:rsidRPr="00D43005">
        <w:rPr>
          <w:rFonts w:ascii="Times New Roman" w:hAnsi="Times New Roman"/>
          <w:sz w:val="24"/>
          <w:szCs w:val="24"/>
        </w:rPr>
        <w:t xml:space="preserve"> анальгезии, а также других методов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необходимо руководст</w:t>
      </w:r>
      <w:r w:rsidR="008E6184">
        <w:rPr>
          <w:rFonts w:ascii="Times New Roman" w:hAnsi="Times New Roman"/>
          <w:sz w:val="24"/>
          <w:szCs w:val="24"/>
        </w:rPr>
        <w:t>воваться следующими принципами:</w:t>
      </w:r>
    </w:p>
    <w:p w:rsidR="008E6184"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1. </w:t>
      </w:r>
      <w:proofErr w:type="spellStart"/>
      <w:r w:rsidRPr="00D43005">
        <w:rPr>
          <w:rFonts w:ascii="Times New Roman" w:hAnsi="Times New Roman"/>
          <w:sz w:val="24"/>
          <w:szCs w:val="24"/>
        </w:rPr>
        <w:t>Нейроаксиальная</w:t>
      </w:r>
      <w:proofErr w:type="spellEnd"/>
      <w:r w:rsidRPr="00D43005">
        <w:rPr>
          <w:rFonts w:ascii="Times New Roman" w:hAnsi="Times New Roman"/>
          <w:sz w:val="24"/>
          <w:szCs w:val="24"/>
        </w:rPr>
        <w:t xml:space="preserve"> анальгезия/анестезия должна проводиться в местах, приспособленных для проведения реанимации и интенсивной терапии.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2. </w:t>
      </w:r>
      <w:proofErr w:type="spellStart"/>
      <w:r w:rsidRPr="00D43005">
        <w:rPr>
          <w:rFonts w:ascii="Times New Roman" w:hAnsi="Times New Roman"/>
          <w:sz w:val="24"/>
          <w:szCs w:val="24"/>
        </w:rPr>
        <w:t>Нейроаксиальную</w:t>
      </w:r>
      <w:proofErr w:type="spellEnd"/>
      <w:r w:rsidRPr="00D43005">
        <w:rPr>
          <w:rFonts w:ascii="Times New Roman" w:hAnsi="Times New Roman"/>
          <w:sz w:val="24"/>
          <w:szCs w:val="24"/>
        </w:rPr>
        <w:t xml:space="preserve"> анальгезию/анестезию должен проводить анестезиолог-реаниматолог, имеющий соответствующую подготовку врач</w:t>
      </w:r>
      <w:r w:rsidR="00A66EE3">
        <w:rPr>
          <w:rFonts w:ascii="Times New Roman" w:hAnsi="Times New Roman"/>
          <w:sz w:val="24"/>
          <w:szCs w:val="24"/>
        </w:rPr>
        <w:t>.</w:t>
      </w:r>
      <w:r w:rsidRPr="00D43005">
        <w:rPr>
          <w:rFonts w:ascii="Times New Roman" w:hAnsi="Times New Roman"/>
          <w:sz w:val="24"/>
          <w:szCs w:val="24"/>
        </w:rPr>
        <w:t xml:space="preserve">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3. Пациентка должна быть осмотрена до процедуры, проведена оценка состояния женщины и плода совместно с врачом-акушером-гинекологом.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4. Обеспечение возможности проведения </w:t>
      </w:r>
      <w:proofErr w:type="spellStart"/>
      <w:r w:rsidRPr="00D43005">
        <w:rPr>
          <w:rFonts w:ascii="Times New Roman" w:hAnsi="Times New Roman"/>
          <w:sz w:val="24"/>
          <w:szCs w:val="24"/>
        </w:rPr>
        <w:t>инфузионной</w:t>
      </w:r>
      <w:proofErr w:type="spellEnd"/>
      <w:r w:rsidRPr="00D43005">
        <w:rPr>
          <w:rFonts w:ascii="Times New Roman" w:hAnsi="Times New Roman"/>
          <w:sz w:val="24"/>
          <w:szCs w:val="24"/>
        </w:rPr>
        <w:t xml:space="preserve"> терапии (катетеризация вены, готовность растворов).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5. Должен обеспечиваться мониторинг состояния матери и плода.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6. Персонал должен быть готов к проведению реанимации новорожденных.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7. Врач-анестезиолог-реаниматолог должен наблюдать за женщиной в течение всего периода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анальгезии/анестезии и в послеродовом периоде.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8. Необходимо иметь все необходимое для лечения осложнений после проведения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анальгезии/анестезии.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Безопасность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в родах для женщины и плода определяют следующие факторы: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Компетентность врача-анестезиолога-реаниматолога проведения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анальгезии в родах.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Компетентность врача-акушера-гинеколога в особенностях течения родов в условиях </w:t>
      </w:r>
      <w:proofErr w:type="spellStart"/>
      <w:r w:rsidRPr="00D43005">
        <w:rPr>
          <w:rFonts w:ascii="Times New Roman" w:hAnsi="Times New Roman"/>
          <w:sz w:val="24"/>
          <w:szCs w:val="24"/>
        </w:rPr>
        <w:t>эпидуральной</w:t>
      </w:r>
      <w:proofErr w:type="spellEnd"/>
      <w:r w:rsidRPr="00D43005">
        <w:rPr>
          <w:rFonts w:ascii="Times New Roman" w:hAnsi="Times New Roman"/>
          <w:sz w:val="24"/>
          <w:szCs w:val="24"/>
        </w:rPr>
        <w:t xml:space="preserve"> анальгезии.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Современное техническое оснащение (иглы, катетеры, дозаторы, мониторы).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Современные местные анестетики. </w:t>
      </w:r>
    </w:p>
    <w:p w:rsidR="00A66EE3" w:rsidRDefault="00D43005" w:rsidP="00936B40">
      <w:pPr>
        <w:spacing w:after="0" w:line="240" w:lineRule="auto"/>
        <w:rPr>
          <w:rFonts w:ascii="Times New Roman" w:hAnsi="Times New Roman"/>
          <w:sz w:val="24"/>
          <w:szCs w:val="24"/>
        </w:rPr>
      </w:pPr>
      <w:r w:rsidRPr="00D43005">
        <w:rPr>
          <w:rFonts w:ascii="Times New Roman" w:hAnsi="Times New Roman"/>
          <w:sz w:val="24"/>
          <w:szCs w:val="24"/>
        </w:rPr>
        <w:t xml:space="preserve">• Непрерывный мониторинг состояния женщины и плода. </w:t>
      </w:r>
    </w:p>
    <w:p w:rsidR="00936B40" w:rsidRDefault="00936B40" w:rsidP="0079469F">
      <w:pPr>
        <w:spacing w:after="0" w:line="240" w:lineRule="auto"/>
        <w:ind w:firstLine="284"/>
        <w:rPr>
          <w:rFonts w:ascii="Times New Roman" w:hAnsi="Times New Roman"/>
          <w:sz w:val="24"/>
          <w:szCs w:val="24"/>
        </w:rPr>
      </w:pP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lastRenderedPageBreak/>
        <w:t xml:space="preserve">Безопасность пациенток, получающих антикоагулянты и/или </w:t>
      </w:r>
      <w:proofErr w:type="spellStart"/>
      <w:r w:rsidRPr="00D43005">
        <w:rPr>
          <w:rFonts w:ascii="Times New Roman" w:hAnsi="Times New Roman"/>
          <w:sz w:val="24"/>
          <w:szCs w:val="24"/>
        </w:rPr>
        <w:t>дезагреганты</w:t>
      </w:r>
      <w:proofErr w:type="spellEnd"/>
      <w:r w:rsidRPr="00D43005">
        <w:rPr>
          <w:rFonts w:ascii="Times New Roman" w:hAnsi="Times New Roman"/>
          <w:sz w:val="24"/>
          <w:szCs w:val="24"/>
        </w:rPr>
        <w:t xml:space="preserve"> (при проведении </w:t>
      </w:r>
      <w:proofErr w:type="spellStart"/>
      <w:r w:rsidRPr="00D43005">
        <w:rPr>
          <w:rFonts w:ascii="Times New Roman" w:hAnsi="Times New Roman"/>
          <w:sz w:val="24"/>
          <w:szCs w:val="24"/>
        </w:rPr>
        <w:t>нейроаксиальной</w:t>
      </w:r>
      <w:proofErr w:type="spellEnd"/>
      <w:r w:rsidRPr="00D43005">
        <w:rPr>
          <w:rFonts w:ascii="Times New Roman" w:hAnsi="Times New Roman"/>
          <w:sz w:val="24"/>
          <w:szCs w:val="24"/>
        </w:rPr>
        <w:t xml:space="preserve"> анестезии и инвазивных процедур (операции) в плановой ситуации зависит от соблюдения временных интервалов от момента последнего применения до начала процедуры. В экстренной ситуации необходимо использовать методы </w:t>
      </w:r>
      <w:proofErr w:type="spellStart"/>
      <w:r w:rsidRPr="00D43005">
        <w:rPr>
          <w:rFonts w:ascii="Times New Roman" w:hAnsi="Times New Roman"/>
          <w:sz w:val="24"/>
          <w:szCs w:val="24"/>
        </w:rPr>
        <w:t>инактивации</w:t>
      </w:r>
      <w:proofErr w:type="spellEnd"/>
      <w:r w:rsidRPr="00D43005">
        <w:rPr>
          <w:rFonts w:ascii="Times New Roman" w:hAnsi="Times New Roman"/>
          <w:sz w:val="24"/>
          <w:szCs w:val="24"/>
        </w:rPr>
        <w:t xml:space="preserve"> эффектов антикоагулянтов и </w:t>
      </w:r>
      <w:proofErr w:type="spellStart"/>
      <w:r w:rsidRPr="00D43005">
        <w:rPr>
          <w:rFonts w:ascii="Times New Roman" w:hAnsi="Times New Roman"/>
          <w:sz w:val="24"/>
          <w:szCs w:val="24"/>
        </w:rPr>
        <w:t>дезагрегантов</w:t>
      </w:r>
      <w:proofErr w:type="spellEnd"/>
      <w:r w:rsidRPr="00D43005">
        <w:rPr>
          <w:rFonts w:ascii="Times New Roman" w:hAnsi="Times New Roman"/>
          <w:sz w:val="24"/>
          <w:szCs w:val="24"/>
        </w:rPr>
        <w:t xml:space="preserve">. </w:t>
      </w:r>
    </w:p>
    <w:p w:rsidR="00A66EE3" w:rsidRDefault="00D43005" w:rsidP="0079469F">
      <w:pPr>
        <w:spacing w:after="0" w:line="240" w:lineRule="auto"/>
        <w:ind w:firstLine="284"/>
        <w:rPr>
          <w:rFonts w:ascii="Times New Roman" w:hAnsi="Times New Roman"/>
          <w:sz w:val="24"/>
          <w:szCs w:val="24"/>
        </w:rPr>
      </w:pPr>
      <w:proofErr w:type="spellStart"/>
      <w:r w:rsidRPr="00D43005">
        <w:rPr>
          <w:rFonts w:ascii="Times New Roman" w:hAnsi="Times New Roman"/>
          <w:sz w:val="24"/>
          <w:szCs w:val="24"/>
        </w:rPr>
        <w:t>Паравертебральная</w:t>
      </w:r>
      <w:proofErr w:type="spellEnd"/>
      <w:r w:rsidRPr="00D43005">
        <w:rPr>
          <w:rFonts w:ascii="Times New Roman" w:hAnsi="Times New Roman"/>
          <w:sz w:val="24"/>
          <w:szCs w:val="24"/>
        </w:rPr>
        <w:t xml:space="preserve"> поясничная симпатическая блокада рекомендована в случаях, когда </w:t>
      </w:r>
      <w:proofErr w:type="spellStart"/>
      <w:r w:rsidRPr="00D43005">
        <w:rPr>
          <w:rFonts w:ascii="Times New Roman" w:hAnsi="Times New Roman"/>
          <w:sz w:val="24"/>
          <w:szCs w:val="24"/>
        </w:rPr>
        <w:t>нейроаксиальная</w:t>
      </w:r>
      <w:proofErr w:type="spellEnd"/>
      <w:r w:rsidRPr="00D43005">
        <w:rPr>
          <w:rFonts w:ascii="Times New Roman" w:hAnsi="Times New Roman"/>
          <w:sz w:val="24"/>
          <w:szCs w:val="24"/>
        </w:rPr>
        <w:t xml:space="preserve"> анальгезия противопоказана. </w:t>
      </w:r>
      <w:proofErr w:type="spellStart"/>
      <w:r w:rsidRPr="00D43005">
        <w:rPr>
          <w:rFonts w:ascii="Times New Roman" w:hAnsi="Times New Roman"/>
          <w:sz w:val="24"/>
          <w:szCs w:val="24"/>
        </w:rPr>
        <w:t>Паравертебральная</w:t>
      </w:r>
      <w:proofErr w:type="spellEnd"/>
      <w:r w:rsidRPr="00D43005">
        <w:rPr>
          <w:rFonts w:ascii="Times New Roman" w:hAnsi="Times New Roman"/>
          <w:sz w:val="24"/>
          <w:szCs w:val="24"/>
        </w:rPr>
        <w:t xml:space="preserve"> анальгезия имеет преимущества: ускоряет созревание шейки матки, уменьшает продолжительность родов, технически просто выполнима, не вызывает гипотонию. Может рассматриваться как вариант метода анальгезии в родах, когда проведение </w:t>
      </w:r>
      <w:proofErr w:type="spellStart"/>
      <w:r w:rsidRPr="00D43005">
        <w:rPr>
          <w:rFonts w:ascii="Times New Roman" w:hAnsi="Times New Roman"/>
          <w:sz w:val="24"/>
          <w:szCs w:val="24"/>
        </w:rPr>
        <w:t>эпидуральной</w:t>
      </w:r>
      <w:proofErr w:type="spellEnd"/>
      <w:r w:rsidRPr="00D43005">
        <w:rPr>
          <w:rFonts w:ascii="Times New Roman" w:hAnsi="Times New Roman"/>
          <w:sz w:val="24"/>
          <w:szCs w:val="24"/>
        </w:rPr>
        <w:t xml:space="preserve"> анальгезии невозможно.</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 </w:t>
      </w:r>
      <w:proofErr w:type="spellStart"/>
      <w:r w:rsidRPr="00D43005">
        <w:rPr>
          <w:rFonts w:ascii="Times New Roman" w:hAnsi="Times New Roman"/>
          <w:sz w:val="24"/>
          <w:szCs w:val="24"/>
        </w:rPr>
        <w:t>Паравертебральную</w:t>
      </w:r>
      <w:proofErr w:type="spellEnd"/>
      <w:r w:rsidRPr="00D43005">
        <w:rPr>
          <w:rFonts w:ascii="Times New Roman" w:hAnsi="Times New Roman"/>
          <w:sz w:val="24"/>
          <w:szCs w:val="24"/>
        </w:rPr>
        <w:t xml:space="preserve"> анальгезию осуществляют введением местного анестетика с двух сторон на уровне верхнего края остистого отростка Th</w:t>
      </w:r>
      <w:r w:rsidRPr="00936B40">
        <w:rPr>
          <w:rFonts w:ascii="Times New Roman" w:hAnsi="Times New Roman"/>
          <w:sz w:val="24"/>
          <w:szCs w:val="24"/>
          <w:vertAlign w:val="subscript"/>
        </w:rPr>
        <w:t>12</w:t>
      </w:r>
      <w:r w:rsidRPr="00D43005">
        <w:rPr>
          <w:rFonts w:ascii="Times New Roman" w:hAnsi="Times New Roman"/>
          <w:sz w:val="24"/>
          <w:szCs w:val="24"/>
        </w:rPr>
        <w:t>- L</w:t>
      </w:r>
      <w:r w:rsidRPr="00936B40">
        <w:rPr>
          <w:rFonts w:ascii="Times New Roman" w:hAnsi="Times New Roman"/>
          <w:sz w:val="24"/>
          <w:szCs w:val="24"/>
          <w:vertAlign w:val="subscript"/>
        </w:rPr>
        <w:t>1</w:t>
      </w:r>
      <w:r w:rsidRPr="00D43005">
        <w:rPr>
          <w:rFonts w:ascii="Times New Roman" w:hAnsi="Times New Roman"/>
          <w:sz w:val="24"/>
          <w:szCs w:val="24"/>
        </w:rPr>
        <w:t xml:space="preserve"> на расстоянии 1,5-2,0 см от линии остистых отростков. Местный анестетик для </w:t>
      </w:r>
      <w:proofErr w:type="spellStart"/>
      <w:r w:rsidRPr="00D43005">
        <w:rPr>
          <w:rFonts w:ascii="Times New Roman" w:hAnsi="Times New Roman"/>
          <w:sz w:val="24"/>
          <w:szCs w:val="24"/>
        </w:rPr>
        <w:t>паравертебральной</w:t>
      </w:r>
      <w:proofErr w:type="spellEnd"/>
      <w:r w:rsidRPr="00D43005">
        <w:rPr>
          <w:rFonts w:ascii="Times New Roman" w:hAnsi="Times New Roman"/>
          <w:sz w:val="24"/>
          <w:szCs w:val="24"/>
        </w:rPr>
        <w:t xml:space="preserve"> блокады, как правило, используются в объеме 15–30 мл. Применение более высоких объемов, может быть, связано с вероятностью развития системной токсичности местных анестетиков. Пик действия анестетика развивается примерно через 40 (10</w:t>
      </w:r>
      <w:r w:rsidR="00936B40">
        <w:rPr>
          <w:rFonts w:ascii="Times New Roman" w:hAnsi="Times New Roman"/>
          <w:sz w:val="24"/>
          <w:szCs w:val="24"/>
        </w:rPr>
        <w:t>-</w:t>
      </w:r>
      <w:r w:rsidRPr="00D43005">
        <w:rPr>
          <w:rFonts w:ascii="Times New Roman" w:hAnsi="Times New Roman"/>
          <w:sz w:val="24"/>
          <w:szCs w:val="24"/>
        </w:rPr>
        <w:t xml:space="preserve">60) мин, что совпадает с пиковой концентрацией анестетика в плазме крови. В этот период следует особенно внимательно наблюдать за пациенткой.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Системное медикаментозное обезболивание</w:t>
      </w:r>
      <w:r w:rsidR="00A66EE3">
        <w:rPr>
          <w:rFonts w:ascii="Times New Roman" w:hAnsi="Times New Roman"/>
          <w:sz w:val="24"/>
          <w:szCs w:val="24"/>
        </w:rPr>
        <w:t>.</w:t>
      </w:r>
      <w:r w:rsidRPr="00D43005">
        <w:rPr>
          <w:rFonts w:ascii="Times New Roman" w:hAnsi="Times New Roman"/>
          <w:sz w:val="24"/>
          <w:szCs w:val="24"/>
        </w:rPr>
        <w:t xml:space="preserve">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Системные </w:t>
      </w:r>
      <w:proofErr w:type="spellStart"/>
      <w:r w:rsidRPr="00D43005">
        <w:rPr>
          <w:rFonts w:ascii="Times New Roman" w:hAnsi="Times New Roman"/>
          <w:sz w:val="24"/>
          <w:szCs w:val="24"/>
        </w:rPr>
        <w:t>опиоиды</w:t>
      </w:r>
      <w:proofErr w:type="spellEnd"/>
      <w:r w:rsidRPr="00D43005">
        <w:rPr>
          <w:rFonts w:ascii="Times New Roman" w:hAnsi="Times New Roman"/>
          <w:sz w:val="24"/>
          <w:szCs w:val="24"/>
        </w:rPr>
        <w:t xml:space="preserve"> обеспечивают небольшое или умеренное облегчение боли при родах. Обезболивание бывает неполным, временным, сопровождается седативным действием и более эффективно в начале активных родов. </w:t>
      </w:r>
      <w:proofErr w:type="spellStart"/>
      <w:r w:rsidRPr="00D43005">
        <w:rPr>
          <w:rFonts w:ascii="Times New Roman" w:hAnsi="Times New Roman"/>
          <w:sz w:val="24"/>
          <w:szCs w:val="24"/>
        </w:rPr>
        <w:t>Опиоиды</w:t>
      </w:r>
      <w:proofErr w:type="spellEnd"/>
      <w:r w:rsidRPr="00D43005">
        <w:rPr>
          <w:rFonts w:ascii="Times New Roman" w:hAnsi="Times New Roman"/>
          <w:sz w:val="24"/>
          <w:szCs w:val="24"/>
        </w:rPr>
        <w:t xml:space="preserve"> могут быть неэффективными после открытия шейки матки более 7 </w:t>
      </w:r>
      <w:proofErr w:type="spellStart"/>
      <w:r w:rsidRPr="00D43005">
        <w:rPr>
          <w:rFonts w:ascii="Times New Roman" w:hAnsi="Times New Roman"/>
          <w:sz w:val="24"/>
          <w:szCs w:val="24"/>
        </w:rPr>
        <w:t>cм</w:t>
      </w:r>
      <w:proofErr w:type="spellEnd"/>
      <w:r w:rsidRPr="00D43005">
        <w:rPr>
          <w:rFonts w:ascii="Times New Roman" w:hAnsi="Times New Roman"/>
          <w:sz w:val="24"/>
          <w:szCs w:val="24"/>
        </w:rPr>
        <w:t xml:space="preserve">. Несмотря на их ограничения, временное ослабление боли в родах после приема </w:t>
      </w:r>
      <w:proofErr w:type="spellStart"/>
      <w:r w:rsidRPr="00D43005">
        <w:rPr>
          <w:rFonts w:ascii="Times New Roman" w:hAnsi="Times New Roman"/>
          <w:sz w:val="24"/>
          <w:szCs w:val="24"/>
        </w:rPr>
        <w:t>опиоидов</w:t>
      </w:r>
      <w:proofErr w:type="spellEnd"/>
      <w:r w:rsidRPr="00D43005">
        <w:rPr>
          <w:rFonts w:ascii="Times New Roman" w:hAnsi="Times New Roman"/>
          <w:sz w:val="24"/>
          <w:szCs w:val="24"/>
        </w:rPr>
        <w:t xml:space="preserve"> может быть полезной и удовлетворительной стратегией лечения боли для многих рожениц.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Ингаляционная анальгезия</w:t>
      </w:r>
      <w:r w:rsidR="00A66EE3">
        <w:rPr>
          <w:rFonts w:ascii="Times New Roman" w:hAnsi="Times New Roman"/>
          <w:sz w:val="24"/>
          <w:szCs w:val="24"/>
        </w:rPr>
        <w:t>.</w:t>
      </w:r>
      <w:r w:rsidRPr="00D43005">
        <w:rPr>
          <w:rFonts w:ascii="Times New Roman" w:hAnsi="Times New Roman"/>
          <w:sz w:val="24"/>
          <w:szCs w:val="24"/>
        </w:rPr>
        <w:t xml:space="preserve">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Ингаляционная анальгезия – это назначение </w:t>
      </w:r>
      <w:proofErr w:type="spellStart"/>
      <w:r w:rsidRPr="00D43005">
        <w:rPr>
          <w:rFonts w:ascii="Times New Roman" w:hAnsi="Times New Roman"/>
          <w:sz w:val="24"/>
          <w:szCs w:val="24"/>
        </w:rPr>
        <w:t>субанестетических</w:t>
      </w:r>
      <w:proofErr w:type="spellEnd"/>
      <w:r w:rsidRPr="00D43005">
        <w:rPr>
          <w:rFonts w:ascii="Times New Roman" w:hAnsi="Times New Roman"/>
          <w:sz w:val="24"/>
          <w:szCs w:val="24"/>
        </w:rPr>
        <w:t xml:space="preserve"> доз ингаляционных анестетиков для болеутоления в родах. Несмотря на то, что ингаляционные методы обеспечивают некоторый уровень анальгезии, его недостаточно для адекватного обезболивания родов у большинства женщин. Эти методы могут использоваться как дополнение при неудавшихся </w:t>
      </w:r>
      <w:proofErr w:type="spellStart"/>
      <w:r w:rsidRPr="00D43005">
        <w:rPr>
          <w:rFonts w:ascii="Times New Roman" w:hAnsi="Times New Roman"/>
          <w:sz w:val="24"/>
          <w:szCs w:val="24"/>
        </w:rPr>
        <w:t>нейроаксиальных</w:t>
      </w:r>
      <w:proofErr w:type="spellEnd"/>
      <w:r w:rsidRPr="00D43005">
        <w:rPr>
          <w:rFonts w:ascii="Times New Roman" w:hAnsi="Times New Roman"/>
          <w:sz w:val="24"/>
          <w:szCs w:val="24"/>
        </w:rPr>
        <w:t xml:space="preserve"> блокадах, либо при противопоказаниях к последним. </w:t>
      </w:r>
    </w:p>
    <w:p w:rsidR="00A66EE3"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Ингаляционная анальгезия может проводиться прерывистым (во время схваток) и постоянным методом. Ингаляционные методы можно использовать для </w:t>
      </w:r>
      <w:proofErr w:type="spellStart"/>
      <w:r w:rsidRPr="00D43005">
        <w:rPr>
          <w:rFonts w:ascii="Times New Roman" w:hAnsi="Times New Roman"/>
          <w:sz w:val="24"/>
          <w:szCs w:val="24"/>
        </w:rPr>
        <w:t>аутоанестезии</w:t>
      </w:r>
      <w:proofErr w:type="spellEnd"/>
      <w:r w:rsidRPr="00D43005">
        <w:rPr>
          <w:rFonts w:ascii="Times New Roman" w:hAnsi="Times New Roman"/>
          <w:sz w:val="24"/>
          <w:szCs w:val="24"/>
        </w:rPr>
        <w:t xml:space="preserve">, но под присмотром врача-анестезиолога-реаниматолога для контроля уровня сознания и правильности использования оборудования. Использование парообразующих анальгетиков в родах ограничивается угнетением сознания, неприятным запахом и высокой стоимостью. Основная опасность при использовании парообразующих анальгетиков заключается в случайной передозировке с потерей сознания и утратой рефлексов, защищающих дыхательные пути. </w:t>
      </w:r>
    </w:p>
    <w:p w:rsidR="00D43005" w:rsidRPr="00D43005" w:rsidRDefault="00D43005" w:rsidP="0079469F">
      <w:pPr>
        <w:spacing w:after="0" w:line="240" w:lineRule="auto"/>
        <w:ind w:firstLine="284"/>
        <w:rPr>
          <w:rFonts w:ascii="Times New Roman" w:hAnsi="Times New Roman"/>
          <w:sz w:val="24"/>
          <w:szCs w:val="24"/>
        </w:rPr>
      </w:pPr>
      <w:r w:rsidRPr="00D43005">
        <w:rPr>
          <w:rFonts w:ascii="Times New Roman" w:hAnsi="Times New Roman"/>
          <w:sz w:val="24"/>
          <w:szCs w:val="24"/>
        </w:rPr>
        <w:t xml:space="preserve">Современные принципы медикаментозного обезболивания позволяют избавить женщину от боли, при этом сохранить полный контроль над процессом </w:t>
      </w:r>
      <w:proofErr w:type="spellStart"/>
      <w:r w:rsidRPr="00D43005">
        <w:rPr>
          <w:rFonts w:ascii="Times New Roman" w:hAnsi="Times New Roman"/>
          <w:sz w:val="24"/>
          <w:szCs w:val="24"/>
        </w:rPr>
        <w:t>родоразрешения</w:t>
      </w:r>
      <w:proofErr w:type="spellEnd"/>
      <w:r w:rsidRPr="00D43005">
        <w:rPr>
          <w:rFonts w:ascii="Times New Roman" w:hAnsi="Times New Roman"/>
          <w:sz w:val="24"/>
          <w:szCs w:val="24"/>
        </w:rPr>
        <w:t>, добиться минимального воздействия на плод и отсутствия серьезных побочных эффектов.</w:t>
      </w:r>
    </w:p>
    <w:sectPr w:rsidR="00D43005" w:rsidRPr="00D43005" w:rsidSect="00936B40">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05"/>
    <w:rsid w:val="00124554"/>
    <w:rsid w:val="0079469F"/>
    <w:rsid w:val="008E6184"/>
    <w:rsid w:val="00936B40"/>
    <w:rsid w:val="00A66EE3"/>
    <w:rsid w:val="00D4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3D2C-5FED-478B-8D9F-A5EEF017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2025-02-17T11:34:00Z</dcterms:created>
  <dcterms:modified xsi:type="dcterms:W3CDTF">2025-02-17T15:36:00Z</dcterms:modified>
</cp:coreProperties>
</file>